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AF6" w:rsidRDefault="00E06AF6" w:rsidP="00E06AF6">
      <w:r>
        <w:t>Mesafeli Satış Sözleşmesi</w:t>
      </w:r>
    </w:p>
    <w:p w:rsidR="00E06AF6" w:rsidRDefault="00E06AF6" w:rsidP="00E06AF6"/>
    <w:p w:rsidR="00E06AF6" w:rsidRDefault="00873172" w:rsidP="00E06AF6">
      <w:r>
        <w:t xml:space="preserve">TIRNAK SHOP </w:t>
      </w:r>
      <w:r w:rsidR="00E06AF6">
        <w:t>SANAL MAĞAZASI MESAFELİ SATIŞ SÖZLEŞMESİ</w:t>
      </w:r>
    </w:p>
    <w:p w:rsidR="00E06AF6" w:rsidRDefault="00E06AF6" w:rsidP="00E06AF6"/>
    <w:p w:rsidR="00E06AF6" w:rsidRDefault="00E06AF6" w:rsidP="00E06AF6">
      <w:r>
        <w:t>MADDE 1: TARAFLAR</w:t>
      </w:r>
    </w:p>
    <w:p w:rsidR="00E06AF6" w:rsidRDefault="00E06AF6" w:rsidP="00E06AF6">
      <w:r>
        <w:t>1.1 SATICI:</w:t>
      </w:r>
    </w:p>
    <w:p w:rsidR="00E06AF6" w:rsidRDefault="00E06AF6" w:rsidP="00E06AF6">
      <w:r>
        <w:t>Ünvanı</w:t>
      </w:r>
      <w:r>
        <w:tab/>
        <w:t>:</w:t>
      </w:r>
      <w:r>
        <w:tab/>
        <w:t>Hyasminbeauty</w:t>
      </w:r>
    </w:p>
    <w:p w:rsidR="00E06AF6" w:rsidRDefault="00E06AF6" w:rsidP="00E06AF6">
      <w:r>
        <w:t>Adres</w:t>
      </w:r>
      <w:r>
        <w:tab/>
        <w:t>:</w:t>
      </w:r>
      <w:r>
        <w:tab/>
        <w:t>Atalar Mahallesi Sultan Sokak No 21 Kat 2 Daire 2-3 Kartal / istanbul</w:t>
      </w:r>
    </w:p>
    <w:p w:rsidR="00E06AF6" w:rsidRDefault="00E06AF6" w:rsidP="00E06AF6">
      <w:r>
        <w:t>Telefon</w:t>
      </w:r>
      <w:r>
        <w:tab/>
        <w:t>:</w:t>
      </w:r>
      <w:r>
        <w:tab/>
        <w:t>+90.2164885152</w:t>
      </w:r>
    </w:p>
    <w:p w:rsidR="00E06AF6" w:rsidRDefault="00E06AF6" w:rsidP="00E06AF6">
      <w:r>
        <w:t>E-posta</w:t>
      </w:r>
      <w:r>
        <w:tab/>
        <w:t>:</w:t>
      </w:r>
      <w:r>
        <w:tab/>
        <w:t>humeyrayasmin@gmail.com</w:t>
      </w:r>
    </w:p>
    <w:p w:rsidR="00E06AF6" w:rsidRDefault="00E06AF6" w:rsidP="00E06AF6">
      <w:r>
        <w:t>1.2 ALICI:</w:t>
      </w:r>
    </w:p>
    <w:p w:rsidR="00E06AF6" w:rsidRDefault="00E06AF6" w:rsidP="00E06AF6">
      <w:r>
        <w:t xml:space="preserve"> </w:t>
      </w:r>
    </w:p>
    <w:p w:rsidR="00E06AF6" w:rsidRDefault="00E06AF6" w:rsidP="00E06AF6">
      <w:r>
        <w:t>1.3 ÜRÜNÜN ÖZELLİKLERİ:</w:t>
      </w:r>
    </w:p>
    <w:p w:rsidR="00E06AF6" w:rsidRDefault="00E06AF6" w:rsidP="00E06AF6">
      <w:r>
        <w:t xml:space="preserve"> </w:t>
      </w:r>
    </w:p>
    <w:p w:rsidR="00E06AF6" w:rsidRDefault="00E06AF6" w:rsidP="00E06AF6">
      <w:r>
        <w:t>1.4 ÜRÜNÜN TÜM VERGİLER DAHİL TESLİM FİYATI</w:t>
      </w:r>
    </w:p>
    <w:p w:rsidR="00E06AF6" w:rsidRDefault="00E06AF6" w:rsidP="00E06AF6">
      <w:r>
        <w:t xml:space="preserve"> </w:t>
      </w:r>
    </w:p>
    <w:p w:rsidR="00E06AF6" w:rsidRDefault="00E06AF6" w:rsidP="00E06AF6">
      <w:r>
        <w:t>MADDE 2: KONU</w:t>
      </w:r>
    </w:p>
    <w:p w:rsidR="00E06AF6" w:rsidRDefault="00E06AF6" w:rsidP="00E06AF6">
      <w:r>
        <w:t xml:space="preserve">İşbu sözleşmenin konusu, ALICI`nın </w:t>
      </w:r>
      <w:proofErr w:type="spellStart"/>
      <w:r>
        <w:t>SATICI`ya</w:t>
      </w:r>
      <w:proofErr w:type="spellEnd"/>
      <w:r>
        <w:t xml:space="preserve"> ait </w:t>
      </w:r>
      <w:hyperlink r:id="rId5" w:history="1">
        <w:r w:rsidR="00873172" w:rsidRPr="005A25E9">
          <w:rPr>
            <w:rStyle w:val="Kpr"/>
          </w:rPr>
          <w:t>http://www.proteztirnakturkiye.com</w:t>
        </w:r>
      </w:hyperlink>
      <w:r w:rsidR="00873172">
        <w:t xml:space="preserve"> /</w:t>
      </w:r>
      <w:r>
        <w:t xml:space="preserve"> internet sitesinden elektronik ortamda sipariş verdiği, sözleşmede bahsi geçen nitelikleri haiz, sözleşmenin madde 1.3 ve 1.4 te içeriği ve satış fiyatı belirtilen ürünlerin satışı ve teslimi ile ilgili olarak 4077 sayılı Tüketicilerin Korunması Hakkındaki Kanun ve Mesafeli Sözleşmeler Uygulama Esas ve Usulleri Hakkında Yönetmelik hükümleri gereğince tarafların hak ve yükümlülüklerinin saptanmasıdır. ALICI, satışa konu ürünlerin temel nitelikleri, satış fiyatı, ödeme şekli, teslimat koşulları vs. satışa konu ürün ile ilgili tüm ön bilgiler ve cayma hakkı konusunda bilgi sahibi olduğunu, bu ön bilgileri elektronik ortamda teyit ettiğini ve sonrasında ürünü sipariş verdiğini, işbu sözleşme hükümlerince kabul ve beyan eder.  http://www.proteztirnakmalzemeleri.com/ sitesinde yer alan ön bilgilendirme ve fatura işbu sözleşmenin ayrılmaz parçalarıdır. Sipariş gerçekleştiği anda ALICI bu sözleşmenin tüm koşullarını kabul etmiş sayılır.</w:t>
      </w:r>
    </w:p>
    <w:p w:rsidR="00E06AF6" w:rsidRDefault="00E06AF6" w:rsidP="00E06AF6">
      <w:r>
        <w:t>MADDE 3: ÜRÜNÜN TESLİMİ, SÖZLEŞMENİN İFA YERİ VE TESLİM ŞEKLİ</w:t>
      </w:r>
    </w:p>
    <w:p w:rsidR="00E06AF6" w:rsidRDefault="00E06AF6" w:rsidP="00E06AF6">
      <w:r>
        <w:t xml:space="preserve"> </w:t>
      </w:r>
    </w:p>
    <w:p w:rsidR="00E06AF6" w:rsidRDefault="00E06AF6" w:rsidP="00E06AF6">
      <w:r>
        <w:t>MADDE 4: TESLİMAT MASRAFLARI VE İFASI</w:t>
      </w:r>
    </w:p>
    <w:p w:rsidR="00E06AF6" w:rsidRDefault="00E06AF6" w:rsidP="00E06AF6">
      <w:r>
        <w:lastRenderedPageBreak/>
        <w:t>Teslimat masrafları ALICI`ya aittir. SATICI, web sitesinde, ilan ettiği rakamın üzerinde alışveriş yapanların teslimat ücretinin kendisince karşılanacağını beyan etmişse, teslimat masrafı SATICI`ya aittir. Teslim anında ALICI`nın adresinde bulunmaması durumunda dahi SATICI, edimini tam ve eksiksiz olarak yerine getirmiş olarak kabul edilecektir. Bu nedenle, ALICI`nın ürünü geç teslim almasından kaynaklanan her türlü zarar ile ürünün kargo şirketinde beklemiş olması ve/veya kargonun satıcıya iade edilmesinden dolayı da oluşan giderler de ALICIya aittir. Teslimat, stokun müsait olması ve ürün bedelinin SATICI`nın hesabına geçmesinden sonra en kısa sürede yapılır. SATICI, ürünü siparişinden itibaren 30 (Otuz) gün içinde teslim eder ve bu süre içinde yazılı bildirimle ek 10 (on) günlük süre uzatım hakkını saklı tutar.SATICI, stok tükenmesi ve benzeri ticari imkânsızlık halleri, beklenmeyen haller, mücbir sebepler veya nakliyeyi engelleyen hava muhalefeti, ulaşımın kesilmesi gibi olağanüstü durumlar nedeni ile sözleşme konusu ürünü süresi içinde teslim edemez ise, durumu ALICI`ya bildirmekle yükümlüdür. Sözleşme konusu ürünün teslimatı için işbu sözleşmenin imzalı bir nüshasının SATICI`ya ulaştırılmış olması ve bedelinin ALICININ tercih ettiği ödeme şekli ile ödenmiş olması şarttır. Herhangi bir nedenle ürün bedeli ödenmez veya banka kayıtlarında iptal edilir ise, SATICI ürünün teslimi yükümlülüğünden kurtulmuş kabul edilir.</w:t>
      </w:r>
    </w:p>
    <w:p w:rsidR="00E06AF6" w:rsidRDefault="00E06AF6" w:rsidP="00E06AF6">
      <w:r>
        <w:t>MADDE 5: ALICININ BEYAN VE TAAHHÜTLERİ</w:t>
      </w:r>
    </w:p>
    <w:p w:rsidR="00E06AF6" w:rsidRDefault="00E06AF6" w:rsidP="00E06AF6">
      <w:r>
        <w:t>ALICI, sözleşme konusu ürünü teslim almadan önce kontrol edecek deforme olmuş, yıpranmış, ambalajı yırtılmış vb. hasarlı ve ayıplı ürünü kargo şirketinden teslim almayacaktır. Teslim alınan ürünün hasarsız ve sağlam olduğu kabul edilecektir. Teslimden sonra ürünün özenle korunması borcu, ALICIYA aittir. Cayma hakkı kullanılacaksa ürün kullanılmamalıdır, fatura iade edilmelidir. Fatura aslı gönderilmezse ALICIYA KDV ve varsa diğer yasal yükümlülükler iade edilemez. Cayma hakkı nedeni ile iade edilen ürün teslimat bedeli Satıcı tarafından karşılanır. Ürünün tesliminden sonra ALICIYA ait kredi kartının ALICININ kusurundan kaynaklanmayan bir şekilde yetkisiz kişilerce haksız veya hukuka aykırı olarak kullanılması nedeni ile ilgili banka veya finans kuruluşunun ürün bedelini Satıcıya ödememesi halinde, ALICI kendisine teslim edilmiş olması kaydıyla ürünü 3 (üç) gün içinde Satıcıya göndermekle yükümlüdür. Bu takdirde teslimat giderleri ALICIYA aittir. Ayrıca ALICI, ALICI`nın gösterdiği adrese ve bu adreste teslim sırasında bulunan kişiye yapılan teslimatın, ALICIya yapılmış teslimat sayılacağını kabul etmektedir.</w:t>
      </w:r>
    </w:p>
    <w:p w:rsidR="00E06AF6" w:rsidRDefault="00E06AF6" w:rsidP="00E06AF6">
      <w:r>
        <w:t>MADDE 6: SATICININ BEYAN VE TAAHHÜTLERİ</w:t>
      </w:r>
    </w:p>
    <w:p w:rsidR="00E06AF6" w:rsidRDefault="00E06AF6" w:rsidP="00E06AF6">
      <w:r>
        <w:t xml:space="preserve">Satıcı, sözleşme konusu ürünü sağlam, eksiksiz, siparişte belirtilen niteliklere uygun ve varsa garanti belgeleri ve kullanım kılavuzları ile teslim edilmesinden sorumludur. Sözleşme konusu ürün, ALICIDAN başka bir kişi/kuruluşa teslim edilecek ise, teslim edilecek kişi/kuruluşun teslimatı kabul etmemesinden Satıcı sorumlu tutulamaz. Satıcı, ALICININ hiçbir hukuki ve cezai sorumluluk üstlenmeksizin ve hiçbir gerekçe göstermeksizin ürünü teslim aldığı veya sözleşmenin imzalandığı tarihten itibaren 7 (yedi) gün içerisinde ürünü reddederek sözleşmeden cayma hakkının var olduğunu ve cayma bildiriminin satıcı veya sağlayıcıya ulaşması tarihinden itibaren ürünü geri almayı taahhüt etmektedir. Satıcı, cayma beyanının kendisine ulaşmasından sonra 7 (yedi) gün içinde ürün bedelini, varsa kıymetli evrakı iade eder. Ürünü 7 (yedi) gün içinde iade alır. Satıcı, haklı gerekçelerle, sözleşmedeki ifa süresi dolmadan ALICIYA eşit kalite ve fiyatta ürünü tedarik edebilir. Satıcı ürünün teslimi ifasının imkânsızlaştığını düşünüyorsa, sözleşmenin ifa süresi dolmadan ALICIYA bildirir. Bu takdirde ALICI siparişin iptal edilmesini, sözleşme konusu ürünün varsa emsali ile değiştirilmesini ve/veya teslimat süresinin engelleyici durumun ortadan kalkmasına kadar ertelenmesi haklarından </w:t>
      </w:r>
      <w:r>
        <w:lastRenderedPageBreak/>
        <w:t>birini kullanabilir. ALICI`nın siparişi iptal etmesi halinde Ödenen bedel ve varsa belgeler 7(yedi) gün içinde iade edilir.</w:t>
      </w:r>
    </w:p>
    <w:p w:rsidR="00E06AF6" w:rsidRDefault="00E06AF6" w:rsidP="00E06AF6">
      <w:r>
        <w:t>MADDE 7: SÖZLEŞMEYE KONU ÜRÜNÜN ÖZELLİKLERİ</w:t>
      </w:r>
    </w:p>
    <w:p w:rsidR="00E06AF6" w:rsidRDefault="00E06AF6" w:rsidP="00E06AF6">
      <w:r>
        <w:t xml:space="preserve">Ürünün Cinsi ve türü, Miktarı, Marka/Modeli, Rengi ve Tüm Vergiler Dâhil Satış Bedeli </w:t>
      </w:r>
      <w:proofErr w:type="gramStart"/>
      <w:r>
        <w:t>htt</w:t>
      </w:r>
      <w:r w:rsidR="000B5AE0">
        <w:t>p:/</w:t>
      </w:r>
      <w:r w:rsidR="00873172">
        <w:t>/www.proteztirnakturkiye.com</w:t>
      </w:r>
      <w:r>
        <w:t>/  adlı</w:t>
      </w:r>
      <w:proofErr w:type="gramEnd"/>
      <w:r>
        <w:t xml:space="preserve"> web sitesindeki ürünün tanıtım sayfasında yer alan bilgilerde ve işbu sözleşmenin ayrılmaz parçası sayılan faturada belirtildiği gibidir. Satıcı teknik nedenlerden kaynaklanan fiyat güncelleme hatalarından sorumlu değildir.</w:t>
      </w:r>
    </w:p>
    <w:p w:rsidR="00E06AF6" w:rsidRDefault="00E06AF6" w:rsidP="00E06AF6">
      <w:r>
        <w:t>MADDE 8: ÜRÜNÜN PEŞİN FİYATI</w:t>
      </w:r>
    </w:p>
    <w:p w:rsidR="00E06AF6" w:rsidRDefault="00E06AF6" w:rsidP="00E06AF6">
      <w:r>
        <w:t>Ürünün peşin fiyatı fatura içeriğinde mevcuttur.</w:t>
      </w:r>
    </w:p>
    <w:p w:rsidR="00E06AF6" w:rsidRDefault="00E06AF6" w:rsidP="00E06AF6">
      <w:r>
        <w:t>MADDE 9: VADELİ FİYAT</w:t>
      </w:r>
    </w:p>
    <w:p w:rsidR="00E06AF6" w:rsidRDefault="00E06AF6" w:rsidP="00E06AF6">
      <w:r>
        <w:t>Ürünün satış fiyatına yapılan vadeye göre fiyatı, fatura içeriğinde mevcuttur.</w:t>
      </w:r>
    </w:p>
    <w:p w:rsidR="00E06AF6" w:rsidRDefault="00E06AF6" w:rsidP="00E06AF6">
      <w:r>
        <w:t>MADDE 1O: PEŞİNAT TUTARI</w:t>
      </w:r>
    </w:p>
    <w:p w:rsidR="00E06AF6" w:rsidRDefault="00E06AF6" w:rsidP="00E06AF6">
      <w:r>
        <w:t>Ürünün peşinat tutarı, fatura içeriğinde mevcuttur.</w:t>
      </w:r>
    </w:p>
    <w:p w:rsidR="00E06AF6" w:rsidRDefault="00E06AF6" w:rsidP="00E06AF6">
      <w:r>
        <w:t>MADDE 11: ÖDEME PLANI</w:t>
      </w:r>
    </w:p>
    <w:p w:rsidR="00E06AF6" w:rsidRDefault="00E06AF6" w:rsidP="00E06AF6">
      <w:r>
        <w:t>Vadeli satışların sadece Bankalara ait kredi kartları ile yapılması nedeniyle, ALICI, ilgili faiz oranlarını ve temerrüt faizi ile ilgili bilgileri bankasından ayrıca teyit edeceğini, yürürlükte bulunan mevzuat hükümleri gereğince faiz ve temerrüt faizi ile ilgili hükümlerin Banka ve ALICI arasındaki kredi kartı sözleşmesi kapsamında uygulanacağını kabul, beyan ve taahhüt eder. Taksitlendirme işlemlerinde, ALICI ile kart sahibi banka arasında imzalamış bulunan sözleşmenin ilgili hükümleri geçerlidir. Kredi kartı ödeme tarihi banka ile ALICI arasındaki sözleşme hükümlerince belirlenir. ALICI, ayrıca bankanın gönderdiği hesap özetinden taksit sayısını ve ödemelerini takip edebilir.</w:t>
      </w:r>
    </w:p>
    <w:p w:rsidR="00E06AF6" w:rsidRDefault="00E06AF6" w:rsidP="00E06AF6">
      <w:r>
        <w:t>MADDE 12: CAYMA HAKKI</w:t>
      </w:r>
    </w:p>
    <w:p w:rsidR="00E06AF6" w:rsidRDefault="00E06AF6" w:rsidP="00E06AF6">
      <w:r>
        <w:t>ALICI, mal satışına ilişkin mesafeli sözleşmelerde, teslim aldığı tarihten itibaren 7 gün içerisinde hiçbir hukuki ve cezai sorumluluk üstlenmeksizin ve hiçbir gerekçe göstermeksizin malı reddederek sözleşmeden cayma hakkına sahiptir. Hizmet sunumuna ilişkin mesafeli sözleşmelerde ise, bu süre sözleşmenin imzalandığı tarihte başlar. Sözleşmede, hizmetin ifasının 7 günlük süre dolmadan yapılması kararlaştırılmışsa, tüketici ifanın başlayacağı tarihe kadar cayma hakkını kullanabilir. Cayma hakkının kullanımından kaynaklanan masraflar karşı tarafa aittir. Malın teslimi sözleşmeye taraf olan alıcı dışında bir başka kişiye yapılsa dahi alıcı cayma hakkını kullanabilir.</w:t>
      </w:r>
    </w:p>
    <w:p w:rsidR="00E06AF6" w:rsidRDefault="00E06AF6" w:rsidP="00E06AF6">
      <w:r>
        <w:t>MADDE 13: CAYMA HAKKI KULLANILAMAYACAK ÜRÜNLER</w:t>
      </w:r>
    </w:p>
    <w:p w:rsidR="00E06AF6" w:rsidRDefault="00E06AF6" w:rsidP="00E06AF6">
      <w:r>
        <w:t>Alıcının özel istek ve talepleri uyarınca üretilmiş veya üzerinde değişiklik veya ilaveler yapılarak kişiye özel hale getirilen mallarda alıcı cayma hakkını kullanamaz. Ayrıca alıcı, niteliği itibari ile iade edilemeyecek hızla bozulma veya son kullanma tarihi geçme ihtimali olan mallar söz konusu olduğunda cayma hakkını kullanamaz.</w:t>
      </w:r>
    </w:p>
    <w:p w:rsidR="00E06AF6" w:rsidRDefault="00E06AF6" w:rsidP="00E06AF6">
      <w:r>
        <w:t>MADDE 14: TEMERRÜT HALİ VE HUKUKİ SONUÇLARI</w:t>
      </w:r>
    </w:p>
    <w:p w:rsidR="00E06AF6" w:rsidRDefault="00E06AF6" w:rsidP="00E06AF6">
      <w:r>
        <w:lastRenderedPageBreak/>
        <w:t>ALICI, kredi kartı ile yapmış olduğu işlemlerinde temerrüde düşmesi halinde kart sahibi bankanın kendisi ile yapmış olduğu kredi kartı sözleşmesi çerçevesinde faiz ödeyecek ve bankaya karşı sorumlu olacaktır. Bu durumda ilgili banka hukuki yollara başvurabilir; doğacak masrafları ve vekâlet ücretini ALICIDAN talep edebilir ve her koşulda ALICININ borcundan dolayı temerrüde düşmesi halinde, ALICI, borcun gecikmeli ifasından dolayı Satıcının oluşan zarar ve ziyanını ödemeyi kabul eder.</w:t>
      </w:r>
    </w:p>
    <w:p w:rsidR="00E06AF6" w:rsidRDefault="00E06AF6" w:rsidP="00E06AF6">
      <w:r>
        <w:t>MADDE 15: YETKİLİ MAHKEME</w:t>
      </w:r>
    </w:p>
    <w:p w:rsidR="00E06AF6" w:rsidRDefault="00E06AF6" w:rsidP="00E06AF6">
      <w:r>
        <w:t>İşbu sözleşmeden kaynaklanabilecek ihtilaflarda, Sanayi ve Ticaret Bakanlığınca ilan edilen değere kadar Tüketici Hakem Heyetleri ile ALICININ ve Satıcının Yerleşim yerlerindeki Tüketici Mahkemeleri tüketici mahkemesi bulunamayan yerlerde İstanbul Asliye Hukuk Mahkemeleri yetkilidir.</w:t>
      </w:r>
    </w:p>
    <w:p w:rsidR="00E06AF6" w:rsidRDefault="00E06AF6" w:rsidP="00E06AF6">
      <w:bookmarkStart w:id="0" w:name="_GoBack"/>
      <w:bookmarkEnd w:id="0"/>
      <w:r>
        <w:t>MADDE 16: YÜRÜRLÜK</w:t>
      </w:r>
    </w:p>
    <w:p w:rsidR="007B2685" w:rsidRDefault="00E06AF6" w:rsidP="00E06AF6">
      <w:r>
        <w:t>Site üzerinden verilen siparişe ait ödemenin gerçekleşmesi durumunda ALICI işbu sözleşmenin tüm koşullarını kabul etmiş sayılacaktır. SATICI, söz konusu sözleşmenin site üzerinde, ALICI tarafından okunduğuna ve kabul edildiğine dair onay almaksızın sipariş verilememesini sağlayacak yazılımsal düzenlemeleri yapmakla yükümlüdür.</w:t>
      </w:r>
    </w:p>
    <w:sectPr w:rsidR="007B26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AF6"/>
    <w:rsid w:val="000B5AE0"/>
    <w:rsid w:val="00160D50"/>
    <w:rsid w:val="007B2685"/>
    <w:rsid w:val="00873172"/>
    <w:rsid w:val="00967D35"/>
    <w:rsid w:val="00E06A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C76EC"/>
  <w15:docId w15:val="{22479E45-F4E6-EB4B-9351-D48BD9DEE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73172"/>
    <w:rPr>
      <w:color w:val="0000FF" w:themeColor="hyperlink"/>
      <w:u w:val="single"/>
    </w:rPr>
  </w:style>
  <w:style w:type="character" w:styleId="zmlenmeyenBahsetme">
    <w:name w:val="Unresolved Mention"/>
    <w:basedOn w:val="VarsaylanParagrafYazTipi"/>
    <w:uiPriority w:val="99"/>
    <w:semiHidden/>
    <w:unhideWhenUsed/>
    <w:rsid w:val="0087317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proteztirnakturkiy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5DF40-0596-FC43-9BA7-92195DE1A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1378</Words>
  <Characters>7859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Davud Yasmin</dc:creator>
  <cp:lastModifiedBy>davud yasmin</cp:lastModifiedBy>
  <cp:revision>2</cp:revision>
  <dcterms:created xsi:type="dcterms:W3CDTF">2018-04-23T16:35:00Z</dcterms:created>
  <dcterms:modified xsi:type="dcterms:W3CDTF">2018-04-23T16:35:00Z</dcterms:modified>
</cp:coreProperties>
</file>